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6798" w14:textId="6135300C" w:rsidR="009B6AA7" w:rsidRDefault="009B6AA7" w:rsidP="009B6AA7">
      <w:pPr>
        <w:pStyle w:val="NormalWeb"/>
        <w:spacing w:before="450" w:beforeAutospacing="0" w:after="225" w:afterAutospacing="0"/>
        <w:jc w:val="center"/>
        <w:rPr>
          <w:rFonts w:ascii="Open Sans" w:hAnsi="Open Sans" w:cs="Open Sans"/>
          <w:b/>
          <w:bCs/>
          <w:color w:val="222222"/>
          <w:spacing w:val="3"/>
          <w:sz w:val="20"/>
          <w:szCs w:val="20"/>
        </w:rPr>
      </w:pPr>
      <w:r w:rsidRPr="009B6AA7">
        <w:rPr>
          <w:rFonts w:ascii="Open Sans" w:hAnsi="Open Sans" w:cs="Open Sans"/>
          <w:b/>
          <w:bCs/>
          <w:color w:val="222222"/>
          <w:spacing w:val="3"/>
          <w:sz w:val="20"/>
          <w:szCs w:val="20"/>
        </w:rPr>
        <w:t>YÖS</w:t>
      </w:r>
    </w:p>
    <w:p w14:paraId="63A302A4" w14:textId="1C26A2AC" w:rsidR="009B6AA7" w:rsidRPr="009B6AA7" w:rsidRDefault="009B6AA7" w:rsidP="009B6AA7">
      <w:pPr>
        <w:pStyle w:val="NormalWeb"/>
        <w:spacing w:before="450" w:beforeAutospacing="0" w:after="225" w:afterAutospacing="0"/>
        <w:jc w:val="center"/>
        <w:rPr>
          <w:rFonts w:ascii="Open Sans" w:hAnsi="Open Sans" w:cs="Open Sans"/>
          <w:b/>
          <w:bCs/>
          <w:color w:val="222222"/>
          <w:spacing w:val="3"/>
          <w:sz w:val="20"/>
          <w:szCs w:val="20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Yabancı uyruklu öğrenci sınavında öğrencilerin soyut düşünme becerilerini ölçmeye yönelik matematik (mat1-mat2), IQ ve geometri derslerinden sorular sorulmaktadır. Üniversiteler genellikle ortalama 80 soru sormaktadır. Soru sayısı bazı üniversitelerde değişiklik göstermektedir. Soru dağılımı genel olarak şu şekildedir:</w:t>
      </w:r>
    </w:p>
    <w:p w14:paraId="7FA941DD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 Matematik: 30-35           IQ: 40-45           Geometri: 5-10</w:t>
      </w:r>
    </w:p>
    <w:p w14:paraId="02AB825E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Style w:val="Gl"/>
          <w:rFonts w:ascii="Open Sans" w:hAnsi="Open Sans" w:cs="Open Sans"/>
          <w:color w:val="222222"/>
          <w:spacing w:val="3"/>
          <w:sz w:val="21"/>
          <w:szCs w:val="21"/>
        </w:rPr>
        <w:t>YÖS Matematik Konuları</w:t>
      </w:r>
    </w:p>
    <w:p w14:paraId="08B51024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Rasyonel ve ondalıklı sayılar ve bu sayılarda dört işlem, üslü ve köklü sayılar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Oran bulma ve değer hesaplama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Çarpanlara ayırma, yani sadeleştirmeler ve değer hesaplamaları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Denklemlerde bilinmeyenleri bulma (x=?)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Kümeler, Kesişim ve Birleşim Bulma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Polinomlar (</w:t>
      </w:r>
      <w:proofErr w:type="spellStart"/>
      <w:r>
        <w:rPr>
          <w:rFonts w:ascii="Open Sans" w:hAnsi="Open Sans" w:cs="Open Sans"/>
          <w:color w:val="222222"/>
          <w:spacing w:val="3"/>
          <w:sz w:val="21"/>
          <w:szCs w:val="21"/>
        </w:rPr>
        <w:t>Polynomdivision</w:t>
      </w:r>
      <w:proofErr w:type="spellEnd"/>
      <w:r>
        <w:rPr>
          <w:rFonts w:ascii="Open Sans" w:hAnsi="Open Sans" w:cs="Open Sans"/>
          <w:color w:val="222222"/>
          <w:spacing w:val="3"/>
          <w:sz w:val="21"/>
          <w:szCs w:val="21"/>
        </w:rPr>
        <w:t>) bölmede kalan(</w:t>
      </w:r>
      <w:proofErr w:type="spellStart"/>
      <w:r>
        <w:rPr>
          <w:rFonts w:ascii="Open Sans" w:hAnsi="Open Sans" w:cs="Open Sans"/>
          <w:color w:val="222222"/>
          <w:spacing w:val="3"/>
          <w:sz w:val="21"/>
          <w:szCs w:val="21"/>
        </w:rPr>
        <w:t>ları</w:t>
      </w:r>
      <w:proofErr w:type="spellEnd"/>
      <w:r>
        <w:rPr>
          <w:rFonts w:ascii="Open Sans" w:hAnsi="Open Sans" w:cs="Open Sans"/>
          <w:color w:val="222222"/>
          <w:spacing w:val="3"/>
          <w:sz w:val="21"/>
          <w:szCs w:val="21"/>
        </w:rPr>
        <w:t>) bulma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Fonksiyonlarda grafiklerden değer bulmalar, bileşkeler, ters fonksiyonlar ve fonksiyonel denklemler.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Trigonometri ve fonksiyonlarda limit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Denklemlerde bilinmeyen(</w:t>
      </w:r>
      <w:proofErr w:type="spellStart"/>
      <w:r>
        <w:rPr>
          <w:rFonts w:ascii="Open Sans" w:hAnsi="Open Sans" w:cs="Open Sans"/>
          <w:color w:val="222222"/>
          <w:spacing w:val="3"/>
          <w:sz w:val="21"/>
          <w:szCs w:val="21"/>
        </w:rPr>
        <w:t>leri</w:t>
      </w:r>
      <w:proofErr w:type="spellEnd"/>
      <w:r>
        <w:rPr>
          <w:rFonts w:ascii="Open Sans" w:hAnsi="Open Sans" w:cs="Open Sans"/>
          <w:color w:val="222222"/>
          <w:spacing w:val="3"/>
          <w:sz w:val="21"/>
          <w:szCs w:val="21"/>
        </w:rPr>
        <w:t>) sayıları bulma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Trigonometri konusunda sadeleştirme, denklem çözme problemleri, grafiklerde trigonometrik değerlerin bulunması ve toplam fark formülleri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 xml:space="preserve">Logaritmalar ve </w:t>
      </w:r>
      <w:proofErr w:type="spellStart"/>
      <w:r>
        <w:rPr>
          <w:rFonts w:ascii="Open Sans" w:hAnsi="Open Sans" w:cs="Open Sans"/>
          <w:color w:val="222222"/>
          <w:spacing w:val="3"/>
          <w:sz w:val="21"/>
          <w:szCs w:val="21"/>
        </w:rPr>
        <w:t>logaritmalı</w:t>
      </w:r>
      <w:proofErr w:type="spellEnd"/>
      <w:r>
        <w:rPr>
          <w:rFonts w:ascii="Open Sans" w:hAnsi="Open Sans" w:cs="Open Sans"/>
          <w:color w:val="222222"/>
          <w:spacing w:val="3"/>
          <w:sz w:val="21"/>
          <w:szCs w:val="21"/>
        </w:rPr>
        <w:t xml:space="preserve"> denklemler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Türev hesaplamaları, Limit ve Türev, Grafik ve Türev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Belirli/Belirsiz İntegral konuları, alan bulma ve şekillerde taralı alanların hesaplama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Matriste Dörtlü İşlemler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Determinant</w:t>
      </w:r>
    </w:p>
    <w:p w14:paraId="2538ED34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Style w:val="Gl"/>
          <w:rFonts w:ascii="Open Sans" w:hAnsi="Open Sans" w:cs="Open Sans"/>
          <w:color w:val="222222"/>
          <w:spacing w:val="3"/>
          <w:sz w:val="21"/>
          <w:szCs w:val="21"/>
        </w:rPr>
        <w:t>YÖS Geometri Konuları</w:t>
      </w:r>
    </w:p>
    <w:p w14:paraId="13F0B03C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Çember</w:t>
      </w:r>
    </w:p>
    <w:p w14:paraId="13A5BBEA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Üçgen</w:t>
      </w:r>
    </w:p>
    <w:p w14:paraId="5826AE20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Daire</w:t>
      </w:r>
    </w:p>
    <w:p w14:paraId="5EF2E6F7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Dörtgen</w:t>
      </w:r>
    </w:p>
    <w:p w14:paraId="27937217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Dikdörtgen</w:t>
      </w:r>
    </w:p>
    <w:p w14:paraId="5E8CA675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lastRenderedPageBreak/>
        <w:t>Kare</w:t>
      </w:r>
    </w:p>
    <w:p w14:paraId="54DAC8FE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Çokgen</w:t>
      </w:r>
    </w:p>
    <w:p w14:paraId="6BE00FFE" w14:textId="2F01F428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 </w:t>
      </w:r>
      <w:r>
        <w:rPr>
          <w:rStyle w:val="Gl"/>
          <w:rFonts w:ascii="Open Sans" w:hAnsi="Open Sans" w:cs="Open Sans"/>
          <w:color w:val="222222"/>
          <w:spacing w:val="3"/>
          <w:sz w:val="21"/>
          <w:szCs w:val="21"/>
        </w:rPr>
        <w:t>YÖS Genel Yetenek / YÖS IQ Konuları</w:t>
      </w:r>
    </w:p>
    <w:p w14:paraId="0DD28008" w14:textId="77777777" w:rsidR="009B6AA7" w:rsidRDefault="009B6AA7" w:rsidP="009B6AA7">
      <w:pPr>
        <w:pStyle w:val="NormalWeb"/>
        <w:spacing w:before="450" w:beforeAutospacing="0" w:after="225" w:afterAutospacing="0"/>
        <w:rPr>
          <w:rFonts w:ascii="Open Sans" w:hAnsi="Open Sans" w:cs="Open Sans"/>
          <w:color w:val="222222"/>
          <w:spacing w:val="3"/>
          <w:sz w:val="21"/>
          <w:szCs w:val="21"/>
        </w:rPr>
      </w:pPr>
      <w:r>
        <w:rPr>
          <w:rFonts w:ascii="Open Sans" w:hAnsi="Open Sans" w:cs="Open Sans"/>
          <w:color w:val="222222"/>
          <w:spacing w:val="3"/>
          <w:sz w:val="21"/>
          <w:szCs w:val="21"/>
        </w:rPr>
        <w:t>Küplerin sayılması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Birinci satırdaki ilişkiye göre ikinci satırı hangi şekil tamamlar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Birinci ve ikinci satırda verilen ilişkiye göre üçüncü satırı hangi şekil tamamlar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Farklı şekillerin bulunması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Harf ve sayı ilişkileri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Sayı ve şekil ilişkileri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Harfli tablolarda istenilen harfleri bulmak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Şekiller ile toplama ve çıkarma işlemleri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Bir şekil dizisindeki şekli bulmak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Terazi soruları (Şekil denklikleri)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Tabloda şekil denklikleri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Üç x üçlük matriste soru işareti yerine hangi şekil gelmelidir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Dörde dört matrislerde eksik parçaların bulunması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Üçe üçlü şekil matrislerinde eksiklerin tamamlanması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Üç x üç sayısal matrislerin bulunulması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Küplerin açılması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Şekil düzeninde sıradaki şekli bulmak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Şekil tamamlayarak kurallara varıp şekil düzenlerinin tamamlanması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Sayılar aracılığıyla kurallar bulma ve boşları doldurma işlemleri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Eksik olan bir karenin bütünlenmesi – eksik parçanın tanımlanması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Sayılar arasında kuralların bulunması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Sayı dizilerinde örüntülerin bulunup soru çözümlerinde uygulanması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Şekil dizilerinde örüntülerin bulunması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Objelerin veya kâğıtların katlanması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Denklem sistemleri (şekil ve objeler ile)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Harflerden oluşan bir tabloda istenenin bulunması (kural belirleyerek)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Şekillerin döndürülmesi / katlanması / eksilmesi</w:t>
      </w:r>
      <w:r>
        <w:rPr>
          <w:rFonts w:ascii="Open Sans" w:hAnsi="Open Sans" w:cs="Open Sans"/>
          <w:color w:val="222222"/>
          <w:spacing w:val="3"/>
          <w:sz w:val="21"/>
          <w:szCs w:val="21"/>
        </w:rPr>
        <w:br/>
        <w:t>Üç boyutlu şekillerin tamamlanması</w:t>
      </w:r>
    </w:p>
    <w:p w14:paraId="4D2E5F4D" w14:textId="77777777" w:rsidR="000A4836" w:rsidRDefault="000A4836"/>
    <w:sectPr w:rsidR="000A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DC39" w14:textId="77777777" w:rsidR="007A4C30" w:rsidRDefault="007A4C30" w:rsidP="009B6AA7">
      <w:pPr>
        <w:spacing w:after="0" w:line="240" w:lineRule="auto"/>
      </w:pPr>
      <w:r>
        <w:separator/>
      </w:r>
    </w:p>
  </w:endnote>
  <w:endnote w:type="continuationSeparator" w:id="0">
    <w:p w14:paraId="247DB404" w14:textId="77777777" w:rsidR="007A4C30" w:rsidRDefault="007A4C30" w:rsidP="009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E7F5" w14:textId="77777777" w:rsidR="007A4C30" w:rsidRDefault="007A4C30" w:rsidP="009B6AA7">
      <w:pPr>
        <w:spacing w:after="0" w:line="240" w:lineRule="auto"/>
      </w:pPr>
      <w:r>
        <w:separator/>
      </w:r>
    </w:p>
  </w:footnote>
  <w:footnote w:type="continuationSeparator" w:id="0">
    <w:p w14:paraId="7C5B2483" w14:textId="77777777" w:rsidR="007A4C30" w:rsidRDefault="007A4C30" w:rsidP="009B6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36"/>
    <w:rsid w:val="000A4836"/>
    <w:rsid w:val="007A4C30"/>
    <w:rsid w:val="009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0BE0"/>
  <w15:chartTrackingRefBased/>
  <w15:docId w15:val="{90D6E633-5B4C-4124-A3B7-EEE9BBD0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B6AA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B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6AA7"/>
  </w:style>
  <w:style w:type="paragraph" w:styleId="AltBilgi">
    <w:name w:val="footer"/>
    <w:basedOn w:val="Normal"/>
    <w:link w:val="AltBilgiChar"/>
    <w:uiPriority w:val="99"/>
    <w:unhideWhenUsed/>
    <w:rsid w:val="009B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REHBERLİK</cp:lastModifiedBy>
  <cp:revision>2</cp:revision>
  <dcterms:created xsi:type="dcterms:W3CDTF">2022-11-25T06:52:00Z</dcterms:created>
  <dcterms:modified xsi:type="dcterms:W3CDTF">2022-11-25T06:54:00Z</dcterms:modified>
</cp:coreProperties>
</file>